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tLeast" w:line="252" w:beforeAutospacing="1" w:after="150"/>
        <w:jc w:val="center"/>
        <w:rPr>
          <w:rFonts w:ascii="Times New Roman" w:hAnsi="Times New Roman" w:eastAsia="Times New Roman" w:cs="Times New Roman"/>
          <w:b/>
          <w:b/>
          <w:bCs/>
          <w:color w:val="000000"/>
          <w:sz w:val="28"/>
          <w:szCs w:val="28"/>
          <w:lang w:eastAsia="ru-RU"/>
        </w:rPr>
      </w:pPr>
      <w:bookmarkStart w:id="0" w:name="_GoBack"/>
      <w:bookmarkEnd w:id="0"/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lang w:eastAsia="ru-RU"/>
        </w:rPr>
        <w:t xml:space="preserve">ПЛАН </w:t>
      </w:r>
    </w:p>
    <w:p>
      <w:pPr>
        <w:pStyle w:val="Normal"/>
        <w:spacing w:lineRule="atLeast" w:line="252" w:beforeAutospacing="1" w:after="150"/>
        <w:jc w:val="center"/>
        <w:rPr>
          <w:rFonts w:ascii="Times New Roman" w:hAnsi="Times New Roman" w:eastAsia="Times New Roman" w:cs="Times New Roman"/>
          <w:b/>
          <w:b/>
          <w:bCs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lang w:eastAsia="ru-RU"/>
        </w:rPr>
        <w:t>работы ППО на 2023-2024 год</w:t>
      </w:r>
    </w:p>
    <w:p>
      <w:pPr>
        <w:pStyle w:val="Normal"/>
        <w:spacing w:lineRule="atLeast" w:line="252" w:beforeAutospacing="1" w:after="150"/>
        <w:jc w:val="center"/>
        <w:rPr>
          <w:rFonts w:ascii="Times New Roman" w:hAnsi="Times New Roman" w:eastAsia="Times New Roman" w:cs="Times New Roman"/>
          <w:color w:val="454545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lang w:eastAsia="ru-RU"/>
        </w:rPr>
        <w:t xml:space="preserve">МБДОУ «Детский сад </w:t>
      </w: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lang w:eastAsia="ru-RU"/>
        </w:rPr>
        <w:t xml:space="preserve">комбинированного вида №9 </w:t>
      </w: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lang w:eastAsia="ru-RU"/>
        </w:rPr>
        <w:t>«</w:t>
      </w: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lang w:eastAsia="ru-RU"/>
        </w:rPr>
        <w:t>Салават купере</w:t>
      </w: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lang w:eastAsia="ru-RU"/>
        </w:rPr>
        <w:t>»</w:t>
      </w:r>
    </w:p>
    <w:tbl>
      <w:tblPr>
        <w:tblW w:w="10359" w:type="dxa"/>
        <w:jc w:val="left"/>
        <w:tblInd w:w="-411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769"/>
        <w:gridCol w:w="4862"/>
        <w:gridCol w:w="2307"/>
        <w:gridCol w:w="2420"/>
      </w:tblGrid>
      <w:tr>
        <w:trPr>
          <w:trHeight w:val="1032" w:hRule="atLeast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№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4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Сроки исполнения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ответственные</w:t>
            </w:r>
          </w:p>
        </w:tc>
      </w:tr>
      <w:tr>
        <w:trPr>
          <w:trHeight w:val="1522" w:hRule="atLeast"/>
        </w:trPr>
        <w:tc>
          <w:tcPr>
            <w:tcW w:w="7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Вынести на рассмотрение профсоюзного собрания вопросы: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Об утверждении перспективного плана работы на 2023-2024  год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Председатель ППО</w:t>
            </w:r>
          </w:p>
        </w:tc>
      </w:tr>
      <w:tr>
        <w:trPr>
          <w:trHeight w:val="711" w:hRule="atLeast"/>
        </w:trPr>
        <w:tc>
          <w:tcPr>
            <w:tcW w:w="76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 О соблюдении трудового законодательства в детском саду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Председатель ППО</w:t>
            </w:r>
          </w:p>
        </w:tc>
      </w:tr>
      <w:tr>
        <w:trPr>
          <w:trHeight w:val="1290" w:hRule="atLeast"/>
        </w:trPr>
        <w:tc>
          <w:tcPr>
            <w:tcW w:w="76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О ходе выполнения коллективного договора  в части оплаты труда, охраны труда и здоровья, социальных льгот и гарантий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Уполномоченный по ОТ</w:t>
            </w:r>
          </w:p>
        </w:tc>
      </w:tr>
      <w:tr>
        <w:trPr>
          <w:trHeight w:val="1020" w:hRule="atLeast"/>
        </w:trPr>
        <w:tc>
          <w:tcPr>
            <w:tcW w:w="76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Отчетно-перевыборное собрание (отчет о работе профсоюзного комитета за отчетный период)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Председатель ППО</w:t>
            </w:r>
          </w:p>
        </w:tc>
      </w:tr>
      <w:tr>
        <w:trPr>
          <w:trHeight w:val="860" w:hRule="atLeast"/>
        </w:trPr>
        <w:tc>
          <w:tcPr>
            <w:tcW w:w="76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Итоги выполнения кол.договора за год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Председатель ППО</w:t>
            </w:r>
          </w:p>
        </w:tc>
      </w:tr>
      <w:tr>
        <w:trPr>
          <w:trHeight w:val="2281" w:hRule="atLeast"/>
        </w:trPr>
        <w:tc>
          <w:tcPr>
            <w:tcW w:w="7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Работа по защите социально-трудовых прав и профессиональных интересов членов профсоюза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Контроль за   выполнением обязательств кол.договора, соблюдением  трудового законодательства и созданием безопасных условий труда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По мере необх-мости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</w:tc>
        <w:tc>
          <w:tcPr>
            <w:tcW w:w="24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Председатель ППО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Члены профкома</w:t>
            </w:r>
          </w:p>
        </w:tc>
      </w:tr>
      <w:tr>
        <w:trPr>
          <w:trHeight w:val="900" w:hRule="atLeast"/>
        </w:trPr>
        <w:tc>
          <w:tcPr>
            <w:tcW w:w="76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Оказание  юридической, материальной, консультационной помощи членам профсоюза.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По мере необходимости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42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</w:tc>
      </w:tr>
      <w:tr>
        <w:trPr>
          <w:trHeight w:val="1455" w:hRule="atLeast"/>
        </w:trPr>
        <w:tc>
          <w:tcPr>
            <w:tcW w:w="76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Контроль за проведением аттестации педагогических работников ДОУ в вопросах объективности оценки, защите прав аттестуемых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Октябрь-декабрь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42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</w:tc>
      </w:tr>
      <w:tr>
        <w:trPr>
          <w:trHeight w:val="1453" w:hRule="atLeast"/>
        </w:trPr>
        <w:tc>
          <w:tcPr>
            <w:tcW w:w="76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Рассмотреть (совместно с администрацией) график отпусков сотрудников ДОУ на новый учебный год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</w:tc>
      </w:tr>
      <w:tr>
        <w:trPr>
          <w:trHeight w:val="2822" w:hRule="atLeast"/>
        </w:trPr>
        <w:tc>
          <w:tcPr>
            <w:tcW w:w="7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Спортивно-массовая и культурно-массовая работа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Организация  и проведение  культурно-массовых мероприятий: профессиональных праздников,  вечеров отдыха, экскурсий и праздников для детей сотрудников и взрослых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Обновление профсоюзного уголка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</w:tc>
      </w:tr>
      <w:tr>
        <w:trPr>
          <w:trHeight w:val="570" w:hRule="atLeast"/>
        </w:trPr>
        <w:tc>
          <w:tcPr>
            <w:tcW w:w="76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Пропаганда  здорового  образа  жизни через организацию  физкультурных праздников, спортивных соревнований, спартакиад. Участие в городских мероприятиях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Председатель ППО</w:t>
            </w:r>
          </w:p>
        </w:tc>
      </w:tr>
      <w:tr>
        <w:trPr>
          <w:trHeight w:val="1215" w:hRule="atLeast"/>
        </w:trPr>
        <w:tc>
          <w:tcPr>
            <w:tcW w:w="76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Участие в фестивалях художественной самодеятельности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1215" w:hRule="atLeast"/>
        </w:trPr>
        <w:tc>
          <w:tcPr>
            <w:tcW w:w="76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-Обновление социальных паспортов ветеранов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Председатель ППО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Члены профкома</w:t>
            </w:r>
          </w:p>
        </w:tc>
      </w:tr>
      <w:tr>
        <w:trPr>
          <w:trHeight w:val="690" w:hRule="atLeast"/>
        </w:trPr>
        <w:tc>
          <w:tcPr>
            <w:tcW w:w="76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Организация оздоровления и отдыха трудящихся и членов их семей (через санаторно-курортное лечение). Организация  посещения заболевших членов профсоюза.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1530" w:hRule="atLeast"/>
        </w:trPr>
        <w:tc>
          <w:tcPr>
            <w:tcW w:w="76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Организация  диспансеризации сотрудников, вакцинации против гриппа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750" w:hRule="atLeast"/>
        </w:trPr>
        <w:tc>
          <w:tcPr>
            <w:tcW w:w="76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Обеспечение новогодними подарками членов профсоюза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750" w:hRule="atLeast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-Организация  и проведение мероприятий к празднику 9 мая «День Победы»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Председатель ППО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Члены профкома</w:t>
            </w:r>
          </w:p>
        </w:tc>
      </w:tr>
      <w:tr>
        <w:trPr>
          <w:trHeight w:val="1766" w:hRule="atLeast"/>
        </w:trPr>
        <w:tc>
          <w:tcPr>
            <w:tcW w:w="7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Работа по социальному  партнерству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Знакомство вновь принятых сотрудников с локальными актами ДОУ (коллективным договором,  Правилами внутреннего трудового распорядка...)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1785" w:hRule="atLeast"/>
        </w:trPr>
        <w:tc>
          <w:tcPr>
            <w:tcW w:w="76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Проверка  соблюдения трудового законодательства: правильности и своевременности записей в трудовых книжках сотрудников ДОУ, заключения трудовых договоров с сотрудниками, порядок их заключения, содержание.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По мере необх-мости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</w:tc>
      </w:tr>
      <w:tr>
        <w:trPr>
          <w:trHeight w:val="735" w:hRule="atLeast"/>
        </w:trPr>
        <w:tc>
          <w:tcPr>
            <w:tcW w:w="76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Проведение  рейдов по выполнению правил внутреннего трудового распорядка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По мере необх-мости</w:t>
            </w:r>
          </w:p>
        </w:tc>
        <w:tc>
          <w:tcPr>
            <w:tcW w:w="24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Председатель ППО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Заведующая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Члены профкома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</w:tc>
      </w:tr>
      <w:tr>
        <w:trPr>
          <w:trHeight w:val="990" w:hRule="atLeast"/>
        </w:trPr>
        <w:tc>
          <w:tcPr>
            <w:tcW w:w="76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Оказание  помощи в аттестации педагогов (посещать занятия аттестуемых, заслушивать их творческие отчеты)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42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</w:tc>
      </w:tr>
      <w:tr>
        <w:trPr>
          <w:trHeight w:val="900" w:hRule="atLeast"/>
        </w:trPr>
        <w:tc>
          <w:tcPr>
            <w:tcW w:w="76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Участие   в работе совместных комиссий (по охране труда, аттестации, по защите прав ребенка и т.д.)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42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</w:tc>
      </w:tr>
      <w:tr>
        <w:trPr>
          <w:trHeight w:val="945" w:hRule="atLeast"/>
        </w:trPr>
        <w:tc>
          <w:tcPr>
            <w:tcW w:w="76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Контроль за прохождением сотрудниками медицинского осмотра. Анализ заболеваемости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По мере необх-мости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42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</w:tc>
      </w:tr>
      <w:tr>
        <w:trPr>
          <w:trHeight w:val="1639" w:hRule="atLeast"/>
        </w:trPr>
        <w:tc>
          <w:tcPr>
            <w:tcW w:w="76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Контроль за правильностью и своевременностью назначения пособий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Участие в расследовании несчастных случаев на производстве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42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</w:tc>
      </w:tr>
      <w:tr>
        <w:trPr>
          <w:trHeight w:val="1032" w:hRule="atLeast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Организационная работа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Организация  годовой сверки профсоюзных документов (при необходимости заменить на новые). Сверка учета членов профсоюза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Вовлечение в профсоюз новых членов и организация торжественного приема в члены профсоюзной администрации.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Оформление делопроизводства профсоюзной организации и  профсоюзного уголка на современном уровне.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Своевременное информирование членов Профсоюза о важнейших событиях в жизни профсоюза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Своевременное рассмотрение письменных и устных заявлений членов профсоюза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Председатель ППО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Члены профкома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</w:tc>
      </w:tr>
      <w:tr>
        <w:trPr>
          <w:trHeight w:val="1032" w:hRule="atLeast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Охрана труда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 Обновление  стенда  по охране труда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Обследование помещений детского сада и прилегающей территории с оформлением представлений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Заслушивать отчеты уполномоченного по ОТ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Проверка документации по охране труда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Контроль за работой пищеблока, ведение журнала контроля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Проверка режима труда и отдыха членов профсоюза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Отчет по выполнению соглашения по охране труда.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Обучение сотрудников безопасным методам труда  и проверка знаний.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Участие  в составлении  соглашения по охране труда между администрацией и профсоюзным комитетом  на  год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before="0" w:after="20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 мере       необходимости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  <w:t>Уполномоченный по охране труда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  <w:t>Председатель ППО</w:t>
            </w:r>
          </w:p>
        </w:tc>
      </w:tr>
      <w:tr>
        <w:trPr>
          <w:trHeight w:val="1032" w:hRule="atLeast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Вопросы для рассмотрения на заседании ПК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О работе постоянно действующих комиссий и утверждении перспективного плана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О работе комиссии по охране труда: контроль за охраной труда, улучшение условий труда,  о работе уполномоченного по охране труда, выполнение соглашения по охране труда, о заключении соглашения по охране труда  на 2023-2024г.г.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Организация отдыха трудящихся и членов их семей / культурно-массовой  комиссии/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О работе организационно-массовой комиссии: о состоянии профсоюзного членства, о проведении годовой сверки профсоюзных документов и отметок об уплате членских профсоюзных взносов, о мерах по развитию информационной работы, об улучшении информационной работы в профсоюзной организации, о мотивация профсоюзного членства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О работе комиссии по защите социально-трудовых прав и профессиональных интересов членов профсоюза: об итогах проверки соблюдения администрацией Трудового кодекса РФ в части приема и увольнения работников, о проведении проверки соблюдения трудового законодательства в ДОУ, об участии ППО в проведении аттестации педагогических работников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- О подготовке к отчетно-выборному профсоюзному собранию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октябрь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ноябрь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декабрь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март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апрель</w:t>
            </w:r>
          </w:p>
          <w:p>
            <w:pPr>
              <w:pStyle w:val="Normal"/>
              <w:widowControl w:val="false"/>
              <w:spacing w:before="0" w:after="20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  <w:t>Председатель ППО</w:t>
            </w:r>
          </w:p>
          <w:p>
            <w:pPr>
              <w:pStyle w:val="Normal"/>
              <w:widowControl w:val="false"/>
              <w:spacing w:lineRule="atLeast" w:line="252" w:beforeAutospacing="1" w:after="150"/>
              <w:jc w:val="center"/>
              <w:rPr>
                <w:rFonts w:ascii="Times New Roman" w:hAnsi="Times New Roman" w:eastAsia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454545"/>
                <w:sz w:val="24"/>
                <w:szCs w:val="24"/>
                <w:lang w:eastAsia="ru-RU"/>
              </w:rPr>
              <w:t>Члены профкома</w:t>
            </w:r>
          </w:p>
        </w:tc>
      </w:tr>
    </w:tbl>
    <w:p>
      <w:pPr>
        <w:pStyle w:val="Normal"/>
        <w:jc w:val="righ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righ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before="0" w:after="200"/>
        <w:jc w:val="righ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Председатель ППО:    </w:t>
      </w:r>
      <w:r>
        <w:rPr>
          <w:rFonts w:cs="Times New Roman" w:ascii="Times New Roman" w:hAnsi="Times New Roman"/>
        </w:rPr>
        <w:t>Хабибуллина А.И.</w:t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1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435f13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a3"/>
    <w:uiPriority w:val="99"/>
    <w:semiHidden/>
    <w:qFormat/>
    <w:rsid w:val="00876e1c"/>
    <w:rPr>
      <w:rFonts w:ascii="Tahoma" w:hAnsi="Tahoma" w:cs="Tahoma"/>
      <w:sz w:val="16"/>
      <w:szCs w:val="16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Lucida Sans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BalloonText">
    <w:name w:val="Balloon Text"/>
    <w:basedOn w:val="Normal"/>
    <w:link w:val="a4"/>
    <w:uiPriority w:val="99"/>
    <w:semiHidden/>
    <w:unhideWhenUsed/>
    <w:qFormat/>
    <w:rsid w:val="00876e1c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Application>LibreOffice/7.2.6.2$Windows_X86_64 LibreOffice_project/b0ec3a565991f7569a5a7f5d24fed7f52653d754</Application>
  <AppVersion>15.0000</AppVersion>
  <Pages>5</Pages>
  <Words>737</Words>
  <Characters>5090</Characters>
  <CharactersWithSpaces>5762</CharactersWithSpaces>
  <Paragraphs>126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2024-02-29T10:11:00Z</dcterms:created>
  <dc:creator>123</dc:creator>
  <dc:description/>
  <dc:language>ru-RU</dc:language>
  <cp:lastModifiedBy/>
  <cp:lastPrinted>2024-03-04T12:35:13Z</cp:lastPrinted>
  <dcterms:modified xsi:type="dcterms:W3CDTF">2024-03-04T12:35:41Z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